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93F0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07.11.2019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D7A04" w:rsidR="00C25BF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8F7038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</w:t>
      </w:r>
      <w:r w:rsidR="00A33D0E">
        <w:rPr>
          <w:rFonts w:cs="Times New Roman" w:hAnsi="Times New Roman" w:ascii="Times New Roman"/>
          <w:sz w:val="28"/>
          <w:szCs w:val="28"/>
        </w:rPr>
        <w:t>- т</w:t>
      </w:r>
      <w:r>
        <w:rPr>
          <w:rFonts w:cs="Times New Roman" w:hAnsi="Times New Roman" w:ascii="Times New Roman"/>
          <w:sz w:val="28"/>
          <w:szCs w:val="28"/>
        </w:rPr>
        <w:t>елеканал «ИЛЛИ» ЭЛ № ФС 77 - 73290 от 20.07.</w:t>
      </w:r>
      <w:r w:rsidR="00A33D0E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18</w:t>
      </w:r>
      <w:r w:rsidR="00A33D0E">
        <w:rPr>
          <w:rFonts w:cs="Times New Roman" w:hAnsi="Times New Roman" w:ascii="Times New Roman"/>
          <w:sz w:val="28"/>
          <w:szCs w:val="28"/>
        </w:rPr>
        <w:t>г.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192912">
        <w:rPr>
          <w:rFonts w:cs="Times New Roman" w:hAnsi="Times New Roman" w:ascii="Times New Roman"/>
          <w:sz w:val="28"/>
          <w:szCs w:val="28"/>
        </w:rPr>
        <w:t xml:space="preserve">Внести изменения </w:t>
      </w:r>
      <w:r w:rsidR="008F7038">
        <w:rPr>
          <w:rFonts w:cs="Times New Roman" w:hAnsi="Times New Roman" w:ascii="Times New Roman"/>
          <w:sz w:val="28"/>
          <w:szCs w:val="28"/>
        </w:rPr>
        <w:t xml:space="preserve">в </w:t>
      </w:r>
      <w:r w:rsidR="003A2B49" w:rsidRPr="003A2B49">
        <w:rPr>
          <w:rFonts w:cs="Times New Roman" w:hAnsi="Times New Roman" w:ascii="Times New Roman"/>
          <w:sz w:val="28"/>
          <w:szCs w:val="28"/>
        </w:rPr>
        <w:t>план деятельности</w:t>
      </w:r>
      <w:r w:rsidR="00192912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8F7038">
        <w:rPr>
          <w:rFonts w:cs="Times New Roman" w:hAnsi="Times New Roman" w:ascii="Times New Roman"/>
          <w:sz w:val="28"/>
          <w:szCs w:val="28"/>
        </w:rPr>
        <w:t xml:space="preserve"> год, исключив мероприятие</w:t>
      </w:r>
      <w:r w:rsidR="008F7038" w:rsidRPr="003A2B49">
        <w:rPr>
          <w:rFonts w:cs="Times New Roman" w:hAnsi="Times New Roman" w:ascii="Times New Roman"/>
          <w:sz w:val="28"/>
          <w:szCs w:val="28"/>
        </w:rPr>
        <w:t xml:space="preserve"> систематического наблюдения</w:t>
      </w:r>
      <w:r w:rsidR="008F7038"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="008F7038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8F7038">
        <w:rPr>
          <w:rFonts w:cs="Times New Roman" w:hAnsi="Times New Roman" w:ascii="Times New Roman"/>
          <w:sz w:val="28"/>
          <w:szCs w:val="28"/>
        </w:rPr>
        <w:t>т</w:t>
      </w:r>
      <w:r w:rsidR="008F7038" w:rsidRPr="00192912">
        <w:rPr>
          <w:rFonts w:cs="Times New Roman" w:hAnsi="Times New Roman" w:ascii="Times New Roman"/>
          <w:sz w:val="28"/>
          <w:szCs w:val="28"/>
        </w:rPr>
        <w:t>еле</w:t>
      </w:r>
      <w:r w:rsidR="008F7038">
        <w:rPr>
          <w:rFonts w:cs="Times New Roman" w:hAnsi="Times New Roman" w:ascii="Times New Roman"/>
          <w:sz w:val="28"/>
          <w:szCs w:val="28"/>
        </w:rPr>
        <w:t>канала</w:t>
      </w:r>
      <w:r w:rsidR="008F7038" w:rsidRPr="00192912">
        <w:rPr>
          <w:rFonts w:cs="Times New Roman" w:hAnsi="Times New Roman" w:ascii="Times New Roman"/>
          <w:sz w:val="28"/>
          <w:szCs w:val="28"/>
        </w:rPr>
        <w:t xml:space="preserve"> "ИЛЛИ" (</w:t>
      </w:r>
      <w:r w:rsidR="008F7038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8F7038" w:rsidRPr="00192912">
        <w:rPr>
          <w:rFonts w:cs="Times New Roman" w:hAnsi="Times New Roman" w:ascii="Times New Roman"/>
          <w:sz w:val="28"/>
          <w:szCs w:val="28"/>
        </w:rPr>
        <w:t>-2286220)</w:t>
      </w:r>
      <w:r w:rsidR="008F7038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A33D0E" w:rsidRPr="00385316">
        <w:rPr>
          <w:rFonts w:cs="Times New Roman" w:hAnsi="Times New Roman" w:ascii="Times New Roman"/>
          <w:sz w:val="28"/>
          <w:szCs w:val="28"/>
        </w:rPr>
        <w:t>контроля (надзора) и разрешительной работы</w:t>
      </w:r>
      <w:r w:rsidR="00A33D0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F703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8F7038" w:rsidP="009D7281" w:rsidR="008F7038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D7A04" w:rsidR="00C25BF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D7A04" w:rsidR="00C25BF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Колоев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1d48cc1aae555000000000329920003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05.12.2018 по 05.12.2019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41C18" w:rsidP="00AE17C7" w:rsidR="00841C18">
      <w:pPr>
        <w:spacing w:lineRule="auto" w:line="240" w:after="0"/>
      </w:pPr>
      <w:r>
        <w:separator/>
      </w:r>
    </w:p>
  </w:endnote>
  <w:endnote w:id="0" w:type="continuationSeparator">
    <w:p w:rsidRDefault="00841C18" w:rsidP="00AE17C7" w:rsidR="00841C1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Яндиев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Мовсар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Усманович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A33D0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229377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41C18" w:rsidP="00AE17C7" w:rsidR="00841C18">
      <w:pPr>
        <w:spacing w:lineRule="auto" w:line="240" w:after="0"/>
      </w:pPr>
      <w:r>
        <w:separator/>
      </w:r>
    </w:p>
  </w:footnote>
  <w:footnote w:id="0" w:type="continuationSeparator">
    <w:p w:rsidRDefault="00841C18" w:rsidP="00AE17C7" w:rsidR="00841C1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793F0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33D0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92912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D7A04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24A9"/>
    <w:rsid w:val="0069470E"/>
    <w:rsid w:val="006B7ED6"/>
    <w:rsid w:val="006D00EE"/>
    <w:rsid w:val="00722EFD"/>
    <w:rsid w:val="00742129"/>
    <w:rsid w:val="007772FE"/>
    <w:rsid w:val="00791F4B"/>
    <w:rsid w:val="00793F0B"/>
    <w:rsid w:val="007B54EC"/>
    <w:rsid w:val="007B7922"/>
    <w:rsid w:val="007C06C3"/>
    <w:rsid w:val="007D091E"/>
    <w:rsid w:val="007D3D40"/>
    <w:rsid w:val="00826F87"/>
    <w:rsid w:val="00841C18"/>
    <w:rsid w:val="008F1B29"/>
    <w:rsid w:val="008F7038"/>
    <w:rsid w:val="00954D7B"/>
    <w:rsid w:val="00957258"/>
    <w:rsid w:val="009B62A6"/>
    <w:rsid w:val="009D7281"/>
    <w:rsid w:val="009E6372"/>
    <w:rsid w:val="00A33D0E"/>
    <w:rsid w:val="00A51CE2"/>
    <w:rsid w:val="00A94D6A"/>
    <w:rsid w:val="00AE17C7"/>
    <w:rsid w:val="00AF2AA1"/>
    <w:rsid w:val="00B013F0"/>
    <w:rsid w:val="00B01719"/>
    <w:rsid w:val="00B21453"/>
    <w:rsid w:val="00B61DC7"/>
    <w:rsid w:val="00BB0980"/>
    <w:rsid w:val="00BC5D3D"/>
    <w:rsid w:val="00C25BFF"/>
    <w:rsid w:val="00C36C63"/>
    <w:rsid w:val="00CF104B"/>
    <w:rsid w:val="00D01255"/>
    <w:rsid w:val="00D47C8B"/>
    <w:rsid w:val="00D85BE2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41DD2" w:rsidP="00D41DD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41DD2" w:rsidP="00D41DD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0A5D"/>
    <w:rsid w:val="006377E6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B7E7E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41DD2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41DD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41DD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D41DD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D41DD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D3CD87-1044-4A98-80A6-71EE3E5EB02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195</properties:Words>
  <properties:Characters>1117</properties:Characters>
  <properties:Lines>9</properties:Lines>
  <properties:Paragraphs>2</properties:Paragraphs>
  <properties:TotalTime>189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1310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2019-11-07T07:31:00Z</dcterms:modified>
  <cp:revision>32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