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-400050</wp:posOffset>
            </wp:positionV>
            <wp:extent cx="508635" cy="609600"/>
            <wp:effectExtent l="19050" t="0" r="571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МИНКОМСВЯЗЬ РОССИИ</w:t>
      </w:r>
    </w:p>
    <w:p w:rsidR="00D93F82" w:rsidRPr="00D93F82" w:rsidRDefault="00D93F82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65506E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(РОСКОМНАДЗОР)</w:t>
      </w:r>
    </w:p>
    <w:p w:rsidR="0065506E" w:rsidRPr="0065506E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93F82" w:rsidRPr="00D93F82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РОСКОМНАДЗОРА ПО РЕСПУБЛИКЕ ИНГУШЕТИЯ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/>
      </w:tblPr>
      <w:tblGrid>
        <w:gridCol w:w="3383"/>
        <w:gridCol w:w="3230"/>
        <w:gridCol w:w="3240"/>
      </w:tblGrid>
      <w:tr w:rsidR="00D93F82" w:rsidRPr="00D93F82" w:rsidTr="006758C6">
        <w:trPr>
          <w:trHeight w:val="426"/>
        </w:trPr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93F82" w:rsidRPr="00B60347" w:rsidRDefault="00B60347" w:rsidP="00B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B6034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19 июня 2014г.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93F82" w:rsidRPr="00D93F82" w:rsidRDefault="00040E99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Назрань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93F82" w:rsidRPr="00D93F82" w:rsidRDefault="00D93F82" w:rsidP="00B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</w:t>
            </w:r>
            <w:r w:rsidR="00B60347" w:rsidRPr="00B6034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78</w:t>
            </w:r>
          </w:p>
        </w:tc>
      </w:tr>
      <w:bookmarkEnd w:id="0"/>
    </w:tbl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17" w:rsidRPr="00D93F82" w:rsidRDefault="006F0817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8FC" w:rsidRPr="00D648FC" w:rsidRDefault="00CA51E3" w:rsidP="00D648F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D648FC">
          <w:rPr>
            <w:rStyle w:val="ac"/>
          </w:rPr>
          <w:br/>
        </w:r>
        <w:r w:rsidR="00D648FC" w:rsidRPr="00D648F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"</w:t>
        </w:r>
        <w:proofErr w:type="gramStart"/>
        <w:r w:rsidR="00D648FC" w:rsidRPr="00D648F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 конкурсе на замещение вакантной должности государственной гражданской службы Российской Федерации</w:t>
        </w:r>
        <w:r w:rsidR="00D648F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в Управлении Федеральной службы по надзору в сфере</w:t>
        </w:r>
        <w:proofErr w:type="gramEnd"/>
        <w:r w:rsidR="00D648F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связи, информационных технологий и массовых коммуникаций по Республике Ингушетия</w:t>
        </w:r>
        <w:r w:rsidR="00D648FC" w:rsidRPr="00D648F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</w:p>
    <w:p w:rsidR="00C85FFA" w:rsidRPr="00C85FFA" w:rsidRDefault="00C85FFA" w:rsidP="006F0817">
      <w:pPr>
        <w:spacing w:after="0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FFA" w:rsidRPr="00C85FFA" w:rsidRDefault="00C85FFA" w:rsidP="00C85FFA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5FFA" w:rsidRPr="00C85FFA" w:rsidRDefault="00C85FFA" w:rsidP="00C85FFA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648FC" w:rsidRPr="00D648FC" w:rsidRDefault="002E010B" w:rsidP="00C914C0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648FC" w:rsidRPr="00D648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</w:t>
      </w:r>
      <w:r w:rsidR="00DB36F5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D648FC" w:rsidRPr="00D64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6F5" w:rsidRPr="00DB36F5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="00DB36F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B36F5"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</w:t>
      </w:r>
      <w:r w:rsidR="00C914C0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</w:t>
      </w:r>
      <w:r w:rsidR="00DB36F5"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февраля 2005г.</w:t>
      </w:r>
      <w:proofErr w:type="gramEnd"/>
      <w:r w:rsidR="00DB36F5"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N 112</w:t>
      </w:r>
      <w:r w:rsidR="00C91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6F5" w:rsidRPr="00DB36F5">
        <w:rPr>
          <w:rFonts w:ascii="Times New Roman" w:eastAsia="Times New Roman" w:hAnsi="Times New Roman"/>
          <w:sz w:val="28"/>
          <w:szCs w:val="28"/>
          <w:lang w:eastAsia="ru-RU"/>
        </w:rPr>
        <w:t>"О конкурсе на замещение вакантной должности государственной гражданской службы Российской Федерации"</w:t>
      </w:r>
      <w:r w:rsid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B36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2E010B" w:rsidRPr="00DB36F5" w:rsidRDefault="00DB36F5" w:rsidP="00DB36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648FC" w:rsidRPr="00DB36F5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 Положение о конкурсе на замещение вакантной должности государственной гражданской службы Российской Федерации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Ингушетия</w:t>
      </w:r>
      <w:r w:rsidR="00C914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="00C91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914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6F5" w:rsidRDefault="00DB36F5" w:rsidP="00DB36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конкурсной комиссии проведению конкурса на замещение</w:t>
      </w:r>
      <w:r w:rsidRPr="00DB36F5">
        <w:t xml:space="preserve">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Ингушетия (приложение 2).</w:t>
      </w:r>
    </w:p>
    <w:p w:rsidR="00DB36F5" w:rsidRDefault="00DB36F5" w:rsidP="00DB36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приказ Управления Федеральной службы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надзору в сфере связи, информационных технологий и массовых коммуникаций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10.09.2013г. №105 «О конкурсной комиссии по проведению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конкурса на замещение вакантной должности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пункт 1 приказа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Управления Федеральной</w:t>
      </w:r>
      <w:proofErr w:type="gramEnd"/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по надзору в сфере связи, информационных технологий и массовых коммуникаций по Республике Ингушетия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5.2014г. №58 «О внесении изменений в некоторые приказы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010B" w:rsidRDefault="00DB36F5" w:rsidP="00DB36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организационной, правовой работы и кадров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(Р.У.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опубликование настоящего приказа на официальном сайте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06.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rkn</w:t>
      </w:r>
      <w:proofErr w:type="spellEnd"/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ознакомление всех федеральных государственных гражданских служащих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B36F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Ингушетия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настоящим приказом.</w:t>
      </w:r>
    </w:p>
    <w:p w:rsidR="00DB36F5" w:rsidRPr="00DB36F5" w:rsidRDefault="00DB36F5" w:rsidP="00DB36F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5E3" w:rsidRPr="00AE1D1C" w:rsidRDefault="00F345E3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D93F8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82" w:rsidRDefault="00D93F82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D1C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 xml:space="preserve">З. </w:t>
      </w:r>
      <w:proofErr w:type="spellStart"/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>Хашагульгов</w:t>
      </w:r>
      <w:proofErr w:type="spellEnd"/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к приказу Управления </w:t>
      </w:r>
      <w:proofErr w:type="gramStart"/>
      <w:r>
        <w:rPr>
          <w:rFonts w:ascii="Times New Roman" w:hAnsi="Times New Roman"/>
          <w:sz w:val="20"/>
          <w:szCs w:val="20"/>
        </w:rPr>
        <w:t>Федеральной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службы по надзору в сфере связи и                                                             </w:t>
      </w: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информационных технологий и                                                                         </w:t>
      </w: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массовых коммуникаций по Республике Ингушетия </w:t>
      </w:r>
    </w:p>
    <w:p w:rsidR="00B60347" w:rsidRDefault="00B60347" w:rsidP="00B603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«19»июня 2014г. №78</w:t>
      </w:r>
    </w:p>
    <w:p w:rsidR="00B60347" w:rsidRDefault="00B60347" w:rsidP="00B60347">
      <w:pPr>
        <w:jc w:val="right"/>
        <w:rPr>
          <w:rFonts w:ascii="Times New Roman" w:hAnsi="Times New Roman"/>
          <w:sz w:val="24"/>
          <w:szCs w:val="24"/>
        </w:rPr>
      </w:pPr>
    </w:p>
    <w:p w:rsidR="00B60347" w:rsidRDefault="00B60347" w:rsidP="00B60347">
      <w:pPr>
        <w:jc w:val="right"/>
        <w:rPr>
          <w:rFonts w:ascii="Times New Roman" w:hAnsi="Times New Roman"/>
        </w:rPr>
      </w:pPr>
    </w:p>
    <w:p w:rsidR="00B60347" w:rsidRDefault="00B60347" w:rsidP="00B60347">
      <w:pPr>
        <w:jc w:val="right"/>
        <w:rPr>
          <w:rFonts w:ascii="Times New Roman" w:hAnsi="Times New Roman"/>
        </w:rPr>
      </w:pPr>
    </w:p>
    <w:p w:rsidR="00B60347" w:rsidRDefault="00B60347" w:rsidP="00B6034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 в Управлении Федеральной службы по надзору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 и массовых коммуникаций по Республике Ингушетия</w:t>
      </w:r>
    </w:p>
    <w:bookmarkEnd w:id="1"/>
    <w:p w:rsidR="00B60347" w:rsidRDefault="00B60347" w:rsidP="00B60347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" w:name="sub_1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 в соответствии со </w:t>
      </w:r>
      <w:hyperlink r:id="rId9" w:history="1">
        <w:r>
          <w:rPr>
            <w:rStyle w:val="ac"/>
            <w:sz w:val="28"/>
            <w:szCs w:val="28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Управлении Федеральной службы по надзору в сфере связи, информационных технологий и массовых коммуникаций по Республике Ингушетия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0" w:history="1">
        <w:r>
          <w:rPr>
            <w:rStyle w:val="ac"/>
            <w:sz w:val="28"/>
            <w:szCs w:val="28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" может быть произведено на конкурсной основе.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3. Конкурс в соответствии со </w:t>
      </w:r>
      <w:hyperlink r:id="rId11" w:history="1">
        <w:r>
          <w:rPr>
            <w:rStyle w:val="ac"/>
            <w:sz w:val="28"/>
            <w:szCs w:val="28"/>
          </w:rPr>
          <w:t>статьей 22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не проводится: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5" w:name="sub_1031"/>
      <w:bookmarkEnd w:id="4"/>
      <w:proofErr w:type="gramStart"/>
      <w:r>
        <w:rPr>
          <w:rFonts w:ascii="Times New Roman" w:hAnsi="Times New Roman"/>
          <w:sz w:val="28"/>
          <w:szCs w:val="28"/>
        </w:rP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</w:t>
      </w:r>
      <w:hyperlink r:id="rId12" w:history="1">
        <w:r>
          <w:rPr>
            <w:rStyle w:val="ac"/>
            <w:sz w:val="28"/>
            <w:szCs w:val="28"/>
          </w:rPr>
          <w:t>"руководители"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Style w:val="ac"/>
            <w:sz w:val="28"/>
            <w:szCs w:val="28"/>
          </w:rPr>
          <w:t>"помощники (советники)"</w:t>
        </w:r>
      </w:hyperlink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6" w:name="sub_1032"/>
      <w:bookmarkEnd w:id="5"/>
      <w:r>
        <w:rPr>
          <w:rFonts w:ascii="Times New Roman" w:hAnsi="Times New Roman"/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7" w:name="sub_1033"/>
      <w:bookmarkEnd w:id="6"/>
      <w:r>
        <w:rPr>
          <w:rFonts w:ascii="Times New Roman" w:hAnsi="Times New Roman"/>
          <w:sz w:val="28"/>
          <w:szCs w:val="28"/>
        </w:rPr>
        <w:t>в) при заключении срочного служебного контракта;</w:t>
      </w:r>
    </w:p>
    <w:bookmarkEnd w:id="7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rStyle w:val="ac"/>
            <w:sz w:val="28"/>
            <w:szCs w:val="28"/>
          </w:rPr>
          <w:t>частью 2 статьи 28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c"/>
            <w:sz w:val="28"/>
            <w:szCs w:val="28"/>
          </w:rPr>
          <w:t>частью 1 статьи 31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c"/>
            <w:sz w:val="28"/>
            <w:szCs w:val="28"/>
          </w:rPr>
          <w:t>частью 9 статьи 60.1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 г. N 79-ФЗ "О государственной гражданской службе Российской Федерации;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8" w:name="sub_1004"/>
      <w:r>
        <w:rPr>
          <w:rFonts w:ascii="Times New Roman" w:hAnsi="Times New Roman"/>
          <w:sz w:val="28"/>
          <w:szCs w:val="28"/>
        </w:rPr>
        <w:t>4. Конкурс может не проводиться:</w:t>
      </w:r>
    </w:p>
    <w:bookmarkEnd w:id="8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</w:t>
      </w:r>
      <w:hyperlink r:id="rId17" w:history="1">
        <w:r>
          <w:rPr>
            <w:rStyle w:val="ac"/>
            <w:sz w:val="28"/>
            <w:szCs w:val="28"/>
          </w:rPr>
          <w:t>государственную тайну</w:t>
        </w:r>
      </w:hyperlink>
      <w:r>
        <w:rPr>
          <w:rFonts w:ascii="Times New Roman" w:hAnsi="Times New Roman"/>
          <w:sz w:val="28"/>
          <w:szCs w:val="28"/>
        </w:rPr>
        <w:t xml:space="preserve">, по </w:t>
      </w:r>
      <w:hyperlink r:id="rId18" w:history="1">
        <w:r>
          <w:rPr>
            <w:rStyle w:val="ac"/>
            <w:sz w:val="28"/>
            <w:szCs w:val="28"/>
          </w:rPr>
          <w:t>перечню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утверждаемому нормативным актом государственного органа;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9" w:name="sub_1042"/>
      <w:r>
        <w:rPr>
          <w:rFonts w:ascii="Times New Roman" w:hAnsi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0" w:name="sub_1005"/>
      <w:bookmarkEnd w:id="9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19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bookmarkEnd w:id="10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Конкурс проводится в два этапа. </w:t>
      </w:r>
      <w:proofErr w:type="gramStart"/>
      <w:r>
        <w:rPr>
          <w:rFonts w:ascii="Times New Roman" w:hAnsi="Times New Roman"/>
          <w:sz w:val="28"/>
          <w:szCs w:val="28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hyperlink r:id="rId20" w:anchor="sub_1007" w:history="1">
        <w:r>
          <w:rPr>
            <w:rStyle w:val="ac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1" w:name="sub_1007"/>
      <w:r>
        <w:rPr>
          <w:rFonts w:ascii="Times New Roman" w:hAnsi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2" w:name="sub_1071"/>
      <w:bookmarkEnd w:id="11"/>
      <w:r>
        <w:rPr>
          <w:rFonts w:ascii="Times New Roman" w:hAnsi="Times New Roman"/>
          <w:sz w:val="28"/>
          <w:szCs w:val="28"/>
        </w:rPr>
        <w:t>а) личное заявление;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3" w:name="sub_1072"/>
      <w:bookmarkEnd w:id="12"/>
      <w:r>
        <w:rPr>
          <w:rFonts w:ascii="Times New Roman" w:hAnsi="Times New Roman"/>
          <w:sz w:val="28"/>
          <w:szCs w:val="28"/>
        </w:rPr>
        <w:t xml:space="preserve">б) собственноручно заполненную и подписанную анкету, </w:t>
      </w:r>
      <w:hyperlink r:id="rId21" w:history="1">
        <w:r>
          <w:rPr>
            <w:rStyle w:val="ac"/>
            <w:sz w:val="28"/>
            <w:szCs w:val="28"/>
          </w:rPr>
          <w:t>форма</w:t>
        </w:r>
      </w:hyperlink>
      <w:r>
        <w:rPr>
          <w:rFonts w:ascii="Times New Roman" w:hAnsi="Times New Roman"/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4" w:name="sub_1073"/>
      <w:bookmarkEnd w:id="13"/>
      <w:r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конкурс),</w:t>
      </w:r>
    </w:p>
    <w:bookmarkEnd w:id="14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5" w:name="sub_1075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6" w:name="sub_1076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е) иные документы, предусмотренные </w:t>
      </w:r>
      <w:hyperlink r:id="rId22" w:history="1">
        <w:r>
          <w:rPr>
            <w:rStyle w:val="ac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16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7" w:name="sub_10082"/>
      <w:r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bookmarkStart w:id="18" w:name="sub_1009"/>
    <w:bookmarkEnd w:id="17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"garantf1://98273.0/" </w:instrText>
      </w:r>
      <w:r>
        <w:fldChar w:fldCharType="separate"/>
      </w:r>
      <w:r>
        <w:rPr>
          <w:rStyle w:val="ac"/>
          <w:sz w:val="28"/>
          <w:szCs w:val="28"/>
        </w:rPr>
        <w:t>9.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19" w:name="sub_10092"/>
      <w:bookmarkEnd w:id="18"/>
      <w:r>
        <w:rPr>
          <w:rFonts w:ascii="Times New Roman" w:hAnsi="Times New Roman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0" w:name="sub_10093"/>
      <w:bookmarkEnd w:id="19"/>
      <w:r>
        <w:rPr>
          <w:rFonts w:ascii="Times New Roman" w:hAnsi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1" w:name="sub_1010"/>
      <w:bookmarkEnd w:id="20"/>
      <w:r>
        <w:rPr>
          <w:rFonts w:ascii="Times New Roman" w:hAnsi="Times New Roman"/>
          <w:sz w:val="28"/>
          <w:szCs w:val="28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hyperlink r:id="rId23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bookmarkEnd w:id="21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Документы, указанные в </w:t>
      </w:r>
      <w:hyperlink r:id="rId24" w:anchor="sub_1007" w:history="1">
        <w:r>
          <w:rPr>
            <w:rStyle w:val="ac"/>
            <w:sz w:val="28"/>
            <w:szCs w:val="28"/>
          </w:rPr>
          <w:t>пунктах 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5" w:anchor="sub_1008" w:history="1">
        <w:r>
          <w:rPr>
            <w:rStyle w:val="ac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представляются в государственный орган в течение 21 дня со дня размещения </w:t>
      </w:r>
      <w:r>
        <w:rPr>
          <w:rFonts w:ascii="Times New Roman" w:hAnsi="Times New Roman"/>
          <w:sz w:val="28"/>
          <w:szCs w:val="28"/>
        </w:rPr>
        <w:lastRenderedPageBreak/>
        <w:t>объявления об их приеме на официальном сайте государственного органа в информационно-телекоммуникационной сети "Интернет".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2" w:name="sub_10112"/>
      <w:r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3" w:name="sub_10113"/>
      <w:bookmarkEnd w:id="22"/>
      <w:r>
        <w:rPr>
          <w:rFonts w:ascii="Times New Roman" w:hAnsi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4" w:name="sub_1012"/>
      <w:bookmarkEnd w:id="23"/>
      <w:r>
        <w:rPr>
          <w:rFonts w:ascii="Times New Roman" w:hAnsi="Times New Roman"/>
          <w:sz w:val="28"/>
          <w:szCs w:val="28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</w:t>
      </w:r>
      <w:hyperlink r:id="rId26" w:history="1">
        <w:r>
          <w:rPr>
            <w:rStyle w:val="ac"/>
            <w:sz w:val="28"/>
            <w:szCs w:val="28"/>
          </w:rPr>
          <w:t>государственную</w:t>
        </w:r>
      </w:hyperlink>
      <w:r>
        <w:rPr>
          <w:rFonts w:ascii="Times New Roman" w:hAnsi="Times New Roman"/>
          <w:sz w:val="28"/>
          <w:szCs w:val="28"/>
        </w:rPr>
        <w:t xml:space="preserve"> и иную охраняемую законом тайну.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5" w:name="sub_1121"/>
      <w:bookmarkEnd w:id="24"/>
      <w:r>
        <w:rPr>
          <w:rFonts w:ascii="Times New Roman" w:hAnsi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6" w:name="sub_1013"/>
      <w:bookmarkEnd w:id="25"/>
      <w:r>
        <w:rPr>
          <w:rFonts w:ascii="Times New Roman" w:hAnsi="Times New Roman"/>
          <w:sz w:val="28"/>
          <w:szCs w:val="28"/>
        </w:rPr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7" w:name="sub_1014"/>
      <w:bookmarkEnd w:id="26"/>
      <w:r>
        <w:rPr>
          <w:rFonts w:ascii="Times New Roman" w:hAnsi="Times New Roman"/>
          <w:sz w:val="28"/>
          <w:szCs w:val="28"/>
        </w:rPr>
        <w:t xml:space="preserve">14. Представитель нанимателя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bookmarkEnd w:id="27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7" w:history="1">
        <w:r>
          <w:rPr>
            <w:rStyle w:val="ac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8" w:name="sub_1015"/>
      <w:r>
        <w:rPr>
          <w:rFonts w:ascii="Times New Roman" w:hAnsi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29" w:name="sub_1016"/>
      <w:bookmarkEnd w:id="28"/>
      <w:r>
        <w:rPr>
          <w:rFonts w:ascii="Times New Roman" w:hAnsi="Times New Roman"/>
          <w:sz w:val="28"/>
          <w:szCs w:val="28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конкурсной комиссии, сроки и порядок ее работы, а также методика проведения конкурса определяются </w:t>
      </w:r>
      <w:hyperlink r:id="rId28" w:history="1">
        <w:r>
          <w:rPr>
            <w:rStyle w:val="ac"/>
            <w:sz w:val="28"/>
            <w:szCs w:val="28"/>
          </w:rPr>
          <w:t>правовым актом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государственного органа.</w:t>
      </w:r>
    </w:p>
    <w:bookmarkEnd w:id="29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0" w:name="sub_101720"/>
      <w:r>
        <w:rPr>
          <w:rFonts w:ascii="Times New Roman" w:hAnsi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29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государственной тайне.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1" w:name="sub_101730"/>
      <w:bookmarkEnd w:id="30"/>
      <w:r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2" w:name="sub_1018"/>
      <w:bookmarkEnd w:id="31"/>
      <w:r>
        <w:rPr>
          <w:rFonts w:ascii="Times New Roman" w:hAnsi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bookmarkEnd w:id="32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3" w:name="sub_1019"/>
      <w:r>
        <w:rPr>
          <w:rFonts w:ascii="Times New Roman" w:hAnsi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4" w:name="sub_10192"/>
      <w:bookmarkEnd w:id="33"/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</w:t>
      </w:r>
      <w:r>
        <w:rPr>
          <w:rFonts w:ascii="Times New Roman" w:hAnsi="Times New Roman"/>
          <w:sz w:val="28"/>
          <w:szCs w:val="28"/>
        </w:rPr>
        <w:lastRenderedPageBreak/>
        <w:t>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Times New Roman" w:hAnsi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5" w:name="sub_10193"/>
      <w:bookmarkEnd w:id="34"/>
      <w:r>
        <w:rPr>
          <w:rFonts w:ascii="Times New Roman" w:hAnsi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30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bookmarkEnd w:id="35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6" w:name="sub_10202"/>
      <w:r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7" w:name="sub_10203"/>
      <w:bookmarkEnd w:id="36"/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bookmarkEnd w:id="37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8" w:name="sub_10212"/>
      <w:r>
        <w:rPr>
          <w:rFonts w:ascii="Times New Roman" w:hAnsi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39" w:name="sub_1022"/>
      <w:bookmarkEnd w:id="38"/>
      <w:r>
        <w:rPr>
          <w:rFonts w:ascii="Times New Roman" w:hAnsi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bookmarkEnd w:id="39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40" w:name="sub_10232"/>
      <w:proofErr w:type="gramStart"/>
      <w:r>
        <w:rPr>
          <w:rFonts w:ascii="Times New Roman" w:hAnsi="Times New Roman"/>
          <w:sz w:val="28"/>
          <w:szCs w:val="28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bookmarkEnd w:id="40"/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41" w:name="sub_1025"/>
      <w:r>
        <w:rPr>
          <w:rFonts w:ascii="Times New Roman" w:hAnsi="Times New Roman"/>
          <w:sz w:val="28"/>
          <w:szCs w:val="28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42" w:name="sub_1026"/>
      <w:bookmarkEnd w:id="41"/>
      <w:r>
        <w:rPr>
          <w:rFonts w:ascii="Times New Roman" w:hAnsi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60347" w:rsidRDefault="00B60347" w:rsidP="00B60347">
      <w:pPr>
        <w:jc w:val="both"/>
        <w:rPr>
          <w:rFonts w:ascii="Times New Roman" w:hAnsi="Times New Roman"/>
          <w:sz w:val="28"/>
          <w:szCs w:val="28"/>
        </w:rPr>
      </w:pPr>
      <w:bookmarkStart w:id="43" w:name="sub_1027"/>
      <w:bookmarkEnd w:id="42"/>
      <w:r>
        <w:rPr>
          <w:rFonts w:ascii="Times New Roman" w:hAnsi="Times New Roman"/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bookmarkEnd w:id="43"/>
    <w:p w:rsidR="00B60347" w:rsidRDefault="00B60347" w:rsidP="00B60347">
      <w:pPr>
        <w:rPr>
          <w:rFonts w:ascii="Times New Roman" w:hAnsi="Times New Roman"/>
          <w:sz w:val="28"/>
          <w:szCs w:val="28"/>
        </w:rPr>
      </w:pPr>
    </w:p>
    <w:p w:rsidR="00B60347" w:rsidRDefault="00B60347" w:rsidP="00B60347">
      <w:pPr>
        <w:rPr>
          <w:rFonts w:ascii="Times New Roman" w:hAnsi="Times New Roman"/>
          <w:sz w:val="28"/>
          <w:szCs w:val="28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347" w:rsidRDefault="00B60347" w:rsidP="00B60347">
      <w:pPr>
        <w:jc w:val="right"/>
        <w:rPr>
          <w:rFonts w:ascii="Times New Roman" w:hAnsi="Times New Roman"/>
          <w:sz w:val="18"/>
          <w:szCs w:val="18"/>
        </w:rPr>
      </w:pPr>
      <w:r w:rsidRPr="00B6034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</w:p>
    <w:p w:rsidR="00B60347" w:rsidRDefault="00B60347" w:rsidP="00B60347">
      <w:pPr>
        <w:jc w:val="right"/>
        <w:rPr>
          <w:rFonts w:ascii="Times New Roman" w:hAnsi="Times New Roman"/>
          <w:sz w:val="18"/>
          <w:szCs w:val="18"/>
        </w:rPr>
      </w:pPr>
      <w:r w:rsidRPr="00B60347">
        <w:rPr>
          <w:rFonts w:ascii="Times New Roman" w:hAnsi="Times New Roman"/>
          <w:sz w:val="18"/>
          <w:szCs w:val="18"/>
        </w:rPr>
        <w:lastRenderedPageBreak/>
        <w:t xml:space="preserve">                                   Приложение 2</w:t>
      </w:r>
    </w:p>
    <w:p w:rsidR="00B60347" w:rsidRPr="00B60347" w:rsidRDefault="00B60347" w:rsidP="00B60347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B60347">
        <w:rPr>
          <w:rFonts w:ascii="Times New Roman" w:hAnsi="Times New Roman"/>
          <w:sz w:val="18"/>
          <w:szCs w:val="18"/>
        </w:rPr>
        <w:t xml:space="preserve">                            к приказу Управления Федеральной  службы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0347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0347">
        <w:rPr>
          <w:rFonts w:ascii="Times New Roman" w:hAnsi="Times New Roman"/>
          <w:sz w:val="18"/>
          <w:szCs w:val="18"/>
        </w:rPr>
        <w:t>надзору в сфере связи,</w:t>
      </w:r>
      <w:r>
        <w:rPr>
          <w:rFonts w:ascii="Times New Roman" w:hAnsi="Times New Roman"/>
          <w:sz w:val="18"/>
          <w:szCs w:val="18"/>
        </w:rPr>
        <w:t xml:space="preserve"> информационных </w:t>
      </w:r>
      <w:r w:rsidRPr="00B60347">
        <w:rPr>
          <w:rFonts w:ascii="Times New Roman" w:hAnsi="Times New Roman"/>
          <w:sz w:val="18"/>
          <w:szCs w:val="18"/>
        </w:rPr>
        <w:t>технологий</w:t>
      </w:r>
      <w:r>
        <w:rPr>
          <w:rFonts w:ascii="Times New Roman" w:hAnsi="Times New Roman"/>
          <w:sz w:val="18"/>
          <w:szCs w:val="18"/>
        </w:rPr>
        <w:t xml:space="preserve">  </w:t>
      </w:r>
      <w:r w:rsidRPr="00B60347">
        <w:rPr>
          <w:rFonts w:ascii="Times New Roman" w:hAnsi="Times New Roman"/>
          <w:sz w:val="18"/>
          <w:szCs w:val="18"/>
        </w:rPr>
        <w:t>массовых коммуникаций по Республике Ингушетия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0347">
        <w:rPr>
          <w:rFonts w:ascii="Times New Roman" w:hAnsi="Times New Roman"/>
          <w:sz w:val="18"/>
          <w:szCs w:val="18"/>
        </w:rPr>
        <w:t>от «19» июня 2014г. №78</w:t>
      </w:r>
    </w:p>
    <w:p w:rsidR="00B60347" w:rsidRDefault="00B60347" w:rsidP="00B603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ED75A6">
        <w:rPr>
          <w:rFonts w:ascii="Times New Roman" w:eastAsia="Times New Roman" w:hAnsi="Times New Roman"/>
          <w:b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D75A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конкурсной комиссии проведению конкурса на замещение</w:t>
      </w:r>
      <w:r w:rsidRPr="00ED75A6">
        <w:rPr>
          <w:b/>
        </w:rPr>
        <w:t xml:space="preserve"> </w:t>
      </w:r>
      <w:r w:rsidRPr="00ED75A6">
        <w:rPr>
          <w:rFonts w:ascii="Times New Roman" w:eastAsia="Times New Roman" w:hAnsi="Times New Roman"/>
          <w:b/>
          <w:sz w:val="28"/>
          <w:szCs w:val="28"/>
          <w:lang w:eastAsia="ru-RU"/>
        </w:rPr>
        <w:t>вакантной дол</w:t>
      </w:r>
      <w:bookmarkStart w:id="44" w:name="_GoBack"/>
      <w:bookmarkEnd w:id="44"/>
      <w:r w:rsidRPr="00ED75A6">
        <w:rPr>
          <w:rFonts w:ascii="Times New Roman" w:eastAsia="Times New Roman" w:hAnsi="Times New Roman"/>
          <w:b/>
          <w:sz w:val="28"/>
          <w:szCs w:val="28"/>
          <w:lang w:eastAsia="ru-RU"/>
        </w:rPr>
        <w:t>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Республике Ингушетия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- Руководитель</w:t>
      </w:r>
      <w:r w:rsidRPr="0052150B">
        <w:rPr>
          <w:sz w:val="26"/>
          <w:szCs w:val="26"/>
        </w:rPr>
        <w:t xml:space="preserve"> 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Ингушетия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Хашагульгов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 Ахмед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Закреевич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- Заместитель руководителя – начальник отдела контроля (надзора) и разрешительной работы  Управления Федеральной службы по надзору в сфере связи, информационных технологий и массовых коммуникаций по Республике Ингушетия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Булгучев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Гирихан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Магомедович, 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председателя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Ведущий специалист-эксперт отдела организационной, правовой и кадров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Мусиева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Рукет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Магомедовна,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секретарь комиссии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- Начальник отдела организационной, правовой и кадро</w:t>
      </w:r>
      <w:proofErr w:type="gram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в-</w:t>
      </w:r>
      <w:proofErr w:type="gram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главный бухгалтер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Даурбекова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Рита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Уматгиреевна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член комиссии 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- Помощник руководителя Управления Федеральной службы по надзору в сфере связи, информационных технологий и массовых коммуникаций по Республике Ингушетия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Колоев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Аслан Магомедович, 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>член комиссии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- Главный специалист-эксперт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организационной, правовой и кадров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Вышегуров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 Рустам </w:t>
      </w:r>
      <w:proofErr w:type="spellStart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Баширович</w:t>
      </w:r>
      <w:proofErr w:type="spellEnd"/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>член комиссии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редставитель подразделения, в котором проводится конкурс на замещение вакантной должности гражданской службы, 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>член комиссии</w:t>
      </w:r>
    </w:p>
    <w:p w:rsidR="00B60347" w:rsidRPr="0052150B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редставитель Межрайонной инспекции ФНС России №1 по Республике Ингушетия (представитель федерального государственного органа по управлению государственной службой</w:t>
      </w:r>
      <w:r w:rsidRPr="0052150B">
        <w:rPr>
          <w:rFonts w:ascii="Times New Roman" w:hAnsi="Times New Roman"/>
          <w:sz w:val="26"/>
          <w:szCs w:val="26"/>
        </w:rPr>
        <w:t xml:space="preserve"> или государственного органа субъекта Российской Федерации по управлению государственной службой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качестве независимого эксперта</w:t>
      </w:r>
    </w:p>
    <w:p w:rsidR="00B60347" w:rsidRDefault="00B60347" w:rsidP="00B6034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2150B">
        <w:rPr>
          <w:rFonts w:ascii="Times New Roman" w:eastAsia="Times New Roman" w:hAnsi="Times New Roman"/>
          <w:sz w:val="26"/>
          <w:szCs w:val="26"/>
          <w:lang w:eastAsia="ru-RU"/>
        </w:rPr>
        <w:t>редставитель Ингушского государственного университета (представители научного, образовательного учреждения и других организаций)</w:t>
      </w: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качестве независимого эксперта.</w:t>
      </w:r>
    </w:p>
    <w:p w:rsidR="003B100D" w:rsidRPr="002E010B" w:rsidRDefault="00B60347" w:rsidP="00B603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0B">
        <w:rPr>
          <w:rFonts w:ascii="Times New Roman" w:eastAsia="Times New Roman" w:hAnsi="Times New Roman"/>
          <w:b/>
          <w:sz w:val="26"/>
          <w:szCs w:val="26"/>
          <w:lang w:eastAsia="ru-RU"/>
        </w:rPr>
        <w:t>__________</w:t>
      </w:r>
    </w:p>
    <w:sectPr w:rsidR="003B100D" w:rsidRPr="002E010B" w:rsidSect="00D468A9">
      <w:headerReference w:type="default" r:id="rId31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38" w:rsidRDefault="00B90138" w:rsidP="001242E6">
      <w:pPr>
        <w:spacing w:after="0" w:line="240" w:lineRule="auto"/>
      </w:pPr>
      <w:r>
        <w:separator/>
      </w:r>
    </w:p>
  </w:endnote>
  <w:endnote w:type="continuationSeparator" w:id="0">
    <w:p w:rsidR="00B90138" w:rsidRDefault="00B90138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38" w:rsidRDefault="00B90138" w:rsidP="001242E6">
      <w:pPr>
        <w:spacing w:after="0" w:line="240" w:lineRule="auto"/>
      </w:pPr>
      <w:r>
        <w:separator/>
      </w:r>
    </w:p>
  </w:footnote>
  <w:footnote w:type="continuationSeparator" w:id="0">
    <w:p w:rsidR="00B90138" w:rsidRDefault="00B90138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E6" w:rsidRDefault="001242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5213D97"/>
    <w:multiLevelType w:val="hybridMultilevel"/>
    <w:tmpl w:val="000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36F2C"/>
    <w:rsid w:val="00040E99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3DC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B0DF4"/>
    <w:rsid w:val="002B3210"/>
    <w:rsid w:val="002B5AC1"/>
    <w:rsid w:val="002C0F1D"/>
    <w:rsid w:val="002D6F14"/>
    <w:rsid w:val="002E010B"/>
    <w:rsid w:val="002E49BF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6F19"/>
    <w:rsid w:val="004C0BA7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506E"/>
    <w:rsid w:val="00657A4A"/>
    <w:rsid w:val="0066383D"/>
    <w:rsid w:val="006647F2"/>
    <w:rsid w:val="006758C6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F0B96"/>
    <w:rsid w:val="007F7521"/>
    <w:rsid w:val="00804022"/>
    <w:rsid w:val="00817EC9"/>
    <w:rsid w:val="008565FE"/>
    <w:rsid w:val="00863680"/>
    <w:rsid w:val="008665C4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21152"/>
    <w:rsid w:val="00A26C82"/>
    <w:rsid w:val="00A4163A"/>
    <w:rsid w:val="00A419C6"/>
    <w:rsid w:val="00A4702C"/>
    <w:rsid w:val="00A526ED"/>
    <w:rsid w:val="00A615B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0347"/>
    <w:rsid w:val="00B671F0"/>
    <w:rsid w:val="00B75657"/>
    <w:rsid w:val="00B90138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4D5"/>
    <w:rsid w:val="00C246D7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14C0"/>
    <w:rsid w:val="00C969F9"/>
    <w:rsid w:val="00CA51E3"/>
    <w:rsid w:val="00CA6CCF"/>
    <w:rsid w:val="00CD21B9"/>
    <w:rsid w:val="00CE4115"/>
    <w:rsid w:val="00CF2EAB"/>
    <w:rsid w:val="00D06997"/>
    <w:rsid w:val="00D222BE"/>
    <w:rsid w:val="00D23922"/>
    <w:rsid w:val="00D43873"/>
    <w:rsid w:val="00D468A9"/>
    <w:rsid w:val="00D567C8"/>
    <w:rsid w:val="00D648FC"/>
    <w:rsid w:val="00D66F38"/>
    <w:rsid w:val="00D70239"/>
    <w:rsid w:val="00D7637F"/>
    <w:rsid w:val="00D76F5A"/>
    <w:rsid w:val="00D93F82"/>
    <w:rsid w:val="00D95847"/>
    <w:rsid w:val="00DA7308"/>
    <w:rsid w:val="00DB36F5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4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48F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648FC"/>
    <w:rPr>
      <w:color w:val="106BB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B1C7A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8D3F17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D93F82"/>
    <w:rPr>
      <w:rFonts w:ascii="Tahoma" w:cs="Tahoma" w:hAnsi="Tahoma"/>
      <w:sz w:val="16"/>
      <w:szCs w:val="16"/>
      <w:lang w:eastAsia="en-US"/>
    </w:rPr>
  </w:style>
  <w:style w:styleId="a7" w:type="paragraph">
    <w:name w:val="header"/>
    <w:basedOn w:val="a"/>
    <w:link w:val="a8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styleId="a9" w:type="paragraph">
    <w:name w:val="footer"/>
    <w:basedOn w:val="a"/>
    <w:link w:val="aa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styleId="ab" w:type="character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29.0" TargetMode="External"/><Relationship Id="rId13" Type="http://schemas.openxmlformats.org/officeDocument/2006/relationships/hyperlink" Target="garantf1://12036354.90202/" TargetMode="External"/><Relationship Id="rId18" Type="http://schemas.openxmlformats.org/officeDocument/2006/relationships/hyperlink" Target="garantf1://5657000.0/" TargetMode="External"/><Relationship Id="rId26" Type="http://schemas.openxmlformats.org/officeDocument/2006/relationships/hyperlink" Target="garantf1://10002673.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0330.1000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garantf1://12036354.90201/" TargetMode="External"/><Relationship Id="rId17" Type="http://schemas.openxmlformats.org/officeDocument/2006/relationships/hyperlink" Target="garantf1://10002673.5/" TargetMode="External"/><Relationship Id="rId25" Type="http://schemas.openxmlformats.org/officeDocument/2006/relationships/hyperlink" Target="file:///F:\&#1082;&#1086;&#1088;&#1088;&#1077;&#1082;&#1090;&#1080;&#1088;&#1086;&#1074;&#1072;&#1085;&#1085;&#1099;&#1077;%20&#1087;&#1088;&#1080;&#1082;&#1072;&#1079;&#1099;\&#1087;&#1086;&#1083;&#1086;&#1078;&#1077;&#1085;&#1080;&#1077;%20&#1086;%20&#1082;&#1086;&#1085;&#1082;&#1091;&#1088;&#1089;&#1077;.rt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6354.3701053/" TargetMode="External"/><Relationship Id="rId20" Type="http://schemas.openxmlformats.org/officeDocument/2006/relationships/hyperlink" Target="file:///F:\&#1082;&#1086;&#1088;&#1088;&#1077;&#1082;&#1090;&#1080;&#1088;&#1086;&#1074;&#1072;&#1085;&#1085;&#1099;&#1077;%20&#1087;&#1088;&#1080;&#1082;&#1072;&#1079;&#1099;\&#1087;&#1086;&#1083;&#1086;&#1078;&#1077;&#1085;&#1080;&#1077;%20&#1086;%20&#1082;&#1086;&#1085;&#1082;&#1091;&#1088;&#1089;&#1077;.rtf" TargetMode="External"/><Relationship Id="rId29" Type="http://schemas.openxmlformats.org/officeDocument/2006/relationships/hyperlink" Target="garantf1://1000267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6354.22/" TargetMode="External"/><Relationship Id="rId24" Type="http://schemas.openxmlformats.org/officeDocument/2006/relationships/hyperlink" Target="file:///F:\&#1082;&#1086;&#1088;&#1088;&#1077;&#1082;&#1090;&#1080;&#1088;&#1086;&#1074;&#1072;&#1085;&#1085;&#1099;&#1077;%20&#1087;&#1088;&#1080;&#1082;&#1072;&#1079;&#1099;\&#1087;&#1086;&#1083;&#1086;&#1078;&#1077;&#1085;&#1080;&#1077;%20&#1086;%20&#1082;&#1086;&#1085;&#1082;&#1091;&#1088;&#1089;&#1077;.rt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6354.3101/" TargetMode="External"/><Relationship Id="rId23" Type="http://schemas.openxmlformats.org/officeDocument/2006/relationships/hyperlink" Target="garantf1://12036354.16/" TargetMode="External"/><Relationship Id="rId28" Type="http://schemas.openxmlformats.org/officeDocument/2006/relationships/hyperlink" Target="garantf1://5324675.0/" TargetMode="External"/><Relationship Id="rId10" Type="http://schemas.openxmlformats.org/officeDocument/2006/relationships/hyperlink" Target="garantf1://12036354.22/" TargetMode="External"/><Relationship Id="rId19" Type="http://schemas.openxmlformats.org/officeDocument/2006/relationships/hyperlink" Target="garantf1://12036354.12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22/" TargetMode="External"/><Relationship Id="rId14" Type="http://schemas.openxmlformats.org/officeDocument/2006/relationships/hyperlink" Target="garantf1://12036354.2802/" TargetMode="External"/><Relationship Id="rId22" Type="http://schemas.openxmlformats.org/officeDocument/2006/relationships/hyperlink" Target="garantf1://12036354.0/" TargetMode="External"/><Relationship Id="rId27" Type="http://schemas.openxmlformats.org/officeDocument/2006/relationships/hyperlink" Target="garantf1://10003000.0/" TargetMode="External"/><Relationship Id="rId30" Type="http://schemas.openxmlformats.org/officeDocument/2006/relationships/hyperlink" Target="garantf1://120363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Rus</cp:lastModifiedBy>
  <cp:revision>2</cp:revision>
  <cp:lastPrinted>2012-08-29T10:49:00Z</cp:lastPrinted>
  <dcterms:created xsi:type="dcterms:W3CDTF">2014-06-17T07:14:00Z</dcterms:created>
  <dcterms:modified xsi:type="dcterms:W3CDTF">2002-01-01T03:12:00Z</dcterms:modified>
</cp:coreProperties>
</file>