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0A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30F9C" w:rsidR="00970A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учредителя/суда свидетельства о регистрации средства массовой информации (Радиоканал) «Эхо Ингушетии» ЭЛ № ТУ 06 - 00024 и 02.10.15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94B96">
        <w:rPr>
          <w:rFonts w:cs="Times New Roman" w:hAnsi="Times New Roman" w:ascii="Times New Roman"/>
          <w:sz w:val="28"/>
          <w:szCs w:val="28"/>
        </w:rPr>
        <w:t xml:space="preserve">радиоканала «Эхо Ингушетии»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94B96">
        <w:rPr>
          <w:rFonts w:cs="Times New Roman" w:hAnsi="Times New Roman" w:ascii="Times New Roman"/>
          <w:sz w:val="28"/>
          <w:szCs w:val="28"/>
        </w:rPr>
        <w:t>Отделу финансовой</w:t>
      </w:r>
      <w:r>
        <w:rPr>
          <w:rFonts w:cs="Times New Roman" w:hAnsi="Times New Roman" w:ascii="Times New Roman"/>
          <w:sz w:val="28"/>
          <w:szCs w:val="28"/>
        </w:rPr>
        <w:t>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30F9C" w:rsidR="00970AC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30F9C" w:rsidR="00970AC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30F9C" w:rsidP="00AE17C7" w:rsidR="00930F9C">
      <w:pPr>
        <w:spacing w:lineRule="auto" w:line="240" w:after="0"/>
      </w:pPr>
      <w:r>
        <w:separator/>
      </w:r>
    </w:p>
  </w:endnote>
  <w:endnote w:id="0" w:type="continuationSeparator">
    <w:p w:rsidRDefault="00930F9C" w:rsidP="00AE17C7" w:rsidR="00930F9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B94B9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30F9C" w:rsidP="00AE17C7" w:rsidR="00930F9C">
      <w:pPr>
        <w:spacing w:lineRule="auto" w:line="240" w:after="0"/>
      </w:pPr>
      <w:r>
        <w:separator/>
      </w:r>
    </w:p>
  </w:footnote>
  <w:footnote w:id="0" w:type="continuationSeparator">
    <w:p w:rsidRDefault="00930F9C" w:rsidP="00AE17C7" w:rsidR="00930F9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70AC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94B9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664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0F9C"/>
    <w:rsid w:val="00957258"/>
    <w:rsid w:val="00970AC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4B96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D4113" w:rsidP="00ED411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D4113" w:rsidP="00ED411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411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D411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411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D411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D411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84B830-57C7-4F50-99F0-F4BC58BB81E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1179</properties:Characters>
  <properties:Lines>9</properties:Lines>
  <properties:Paragraphs>2</properties:Paragraphs>
  <properties:TotalTime>187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2019-01-17T06:24:00Z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